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eastAsia="宋体"/>
          <w:color w:val="000000"/>
          <w:kern w:val="0"/>
          <w:sz w:val="44"/>
          <w:szCs w:val="44"/>
          <w:lang w:val="en-US" w:eastAsia="zh-CN"/>
        </w:rPr>
      </w:pPr>
      <w:r>
        <w:rPr>
          <w:rFonts w:hint="eastAsia"/>
          <w:color w:val="000000"/>
          <w:kern w:val="0"/>
          <w:sz w:val="44"/>
          <w:szCs w:val="44"/>
          <w:lang w:val="en-US" w:eastAsia="zh-CN"/>
        </w:rPr>
        <w:t>校本培训总结</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2023年兰西县教育体育局工作要点，紧紧围绕全面提高我校教育教学质量的战略主题，以提升学校领导、教师的师德素养、综合素质、业务水平和学校管理能力为核心目标，进一步提升全校教师能力素质，帮助全校教师通过优化课堂教学策略，培养学生发展核心素养与创新能力，不断深化课程改革，促进学生全面发展。为此，我校按计划有序的开展了教师校本培训工作。现将校本培训工作总结如下：</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w:t>
      </w:r>
      <w:r>
        <w:rPr>
          <w:rFonts w:hint="eastAsia" w:ascii="仿宋" w:hAnsi="仿宋" w:eastAsia="仿宋" w:cs="仿宋"/>
          <w:b/>
          <w:bCs/>
          <w:sz w:val="32"/>
          <w:szCs w:val="32"/>
        </w:rPr>
        <w:t>具体做法是</w:t>
      </w:r>
      <w:r>
        <w:rPr>
          <w:rFonts w:hint="eastAsia" w:ascii="仿宋" w:hAnsi="仿宋" w:eastAsia="仿宋" w:cs="仿宋"/>
          <w:b/>
          <w:bCs/>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第一阶段</w:t>
      </w:r>
      <w:r>
        <w:rPr>
          <w:rFonts w:hint="eastAsia" w:ascii="仿宋" w:hAnsi="仿宋" w:eastAsia="仿宋" w:cs="仿宋"/>
          <w:sz w:val="32"/>
          <w:szCs w:val="32"/>
          <w:lang w:eastAsia="zh-CN"/>
        </w:rPr>
        <w:t>：</w:t>
      </w:r>
      <w:r>
        <w:rPr>
          <w:rFonts w:hint="eastAsia" w:ascii="仿宋" w:hAnsi="仿宋" w:eastAsia="仿宋" w:cs="仿宋"/>
          <w:sz w:val="32"/>
          <w:szCs w:val="32"/>
        </w:rPr>
        <w:t>集中学习，提高认识</w:t>
      </w:r>
      <w:r>
        <w:rPr>
          <w:rFonts w:hint="eastAsia" w:ascii="仿宋" w:hAnsi="仿宋" w:eastAsia="仿宋" w:cs="仿宋"/>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主要开好三个会</w:t>
      </w:r>
      <w:r>
        <w:rPr>
          <w:rFonts w:hint="eastAsia" w:ascii="仿宋" w:hAnsi="仿宋" w:eastAsia="仿宋" w:cs="仿宋"/>
          <w:sz w:val="32"/>
          <w:szCs w:val="32"/>
          <w:lang w:eastAsia="zh-CN"/>
        </w:rPr>
        <w:t>议。</w:t>
      </w:r>
      <w:r>
        <w:rPr>
          <w:rFonts w:hint="eastAsia" w:ascii="仿宋" w:hAnsi="仿宋" w:eastAsia="仿宋" w:cs="仿宋"/>
          <w:sz w:val="32"/>
          <w:szCs w:val="32"/>
        </w:rPr>
        <w:t>即校长办公会</w:t>
      </w:r>
      <w:r>
        <w:rPr>
          <w:rFonts w:hint="eastAsia" w:ascii="仿宋" w:hAnsi="仿宋" w:eastAsia="仿宋" w:cs="仿宋"/>
          <w:sz w:val="32"/>
          <w:szCs w:val="32"/>
          <w:lang w:eastAsia="zh-CN"/>
        </w:rPr>
        <w:t>、</w:t>
      </w:r>
      <w:r>
        <w:rPr>
          <w:rFonts w:hint="eastAsia" w:ascii="仿宋" w:hAnsi="仿宋" w:eastAsia="仿宋" w:cs="仿宋"/>
          <w:sz w:val="32"/>
          <w:szCs w:val="32"/>
        </w:rPr>
        <w:t>领导班子会及全体教师大会</w:t>
      </w:r>
      <w:r>
        <w:rPr>
          <w:rFonts w:hint="eastAsia" w:ascii="仿宋" w:hAnsi="仿宋" w:eastAsia="仿宋" w:cs="仿宋"/>
          <w:sz w:val="32"/>
          <w:szCs w:val="32"/>
          <w:lang w:eastAsia="zh-CN"/>
        </w:rPr>
        <w:t>。</w:t>
      </w:r>
      <w:r>
        <w:rPr>
          <w:rFonts w:hint="eastAsia" w:ascii="仿宋" w:hAnsi="仿宋" w:eastAsia="仿宋" w:cs="仿宋"/>
          <w:sz w:val="32"/>
          <w:szCs w:val="32"/>
        </w:rPr>
        <w:t>学习</w:t>
      </w:r>
      <w:r>
        <w:rPr>
          <w:rFonts w:hint="eastAsia" w:ascii="仿宋" w:hAnsi="仿宋" w:eastAsia="仿宋" w:cs="仿宋"/>
          <w:sz w:val="32"/>
          <w:szCs w:val="32"/>
          <w:lang w:eastAsia="zh-CN"/>
        </w:rPr>
        <w:t>《</w:t>
      </w:r>
      <w:r>
        <w:rPr>
          <w:rFonts w:hint="eastAsia" w:ascii="仿宋" w:hAnsi="仿宋" w:eastAsia="仿宋" w:cs="仿宋"/>
          <w:sz w:val="32"/>
          <w:szCs w:val="32"/>
        </w:rPr>
        <w:t>兰</w:t>
      </w:r>
      <w:r>
        <w:rPr>
          <w:rFonts w:hint="eastAsia" w:ascii="仿宋" w:hAnsi="仿宋" w:eastAsia="仿宋" w:cs="仿宋"/>
          <w:sz w:val="32"/>
          <w:szCs w:val="32"/>
          <w:lang w:eastAsia="zh-CN"/>
        </w:rPr>
        <w:t>西</w:t>
      </w:r>
      <w:r>
        <w:rPr>
          <w:rFonts w:hint="eastAsia" w:ascii="仿宋" w:hAnsi="仿宋" w:eastAsia="仿宋" w:cs="仿宋"/>
          <w:sz w:val="32"/>
          <w:szCs w:val="32"/>
        </w:rPr>
        <w:t>县基础教育教师能力素质提升计划竞赛</w:t>
      </w:r>
      <w:r>
        <w:rPr>
          <w:rFonts w:hint="eastAsia" w:ascii="仿宋" w:hAnsi="仿宋" w:eastAsia="仿宋" w:cs="仿宋"/>
          <w:sz w:val="32"/>
          <w:szCs w:val="32"/>
          <w:lang w:eastAsia="zh-CN"/>
        </w:rPr>
        <w:t>实施方案》，学习《康荣一中教师能力素质提升竞赛活动方案》和《实施计划》，使全体教师明确此项活动的目的及意义，从而提高教师的认识。</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第二阶段，广泛宣传，积极报名。</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主要抓好三个环节。即第一环节广泛宣传，通过电子屏、广播及微信群等多种形式进行大力宣传活动的目的、意义，使全体教师高度重视，认真对待此项工作。</w:t>
      </w:r>
      <w:r>
        <w:rPr>
          <w:rFonts w:hint="eastAsia" w:ascii="仿宋" w:hAnsi="仿宋" w:eastAsia="仿宋" w:cs="仿宋"/>
          <w:sz w:val="32"/>
          <w:szCs w:val="32"/>
        </w:rPr>
        <w:t>第二是认真指导</w:t>
      </w:r>
      <w:r>
        <w:rPr>
          <w:rFonts w:hint="eastAsia" w:ascii="仿宋" w:hAnsi="仿宋" w:eastAsia="仿宋" w:cs="仿宋"/>
          <w:sz w:val="32"/>
          <w:szCs w:val="32"/>
          <w:lang w:eastAsia="zh-CN"/>
        </w:rPr>
        <w:t>，</w:t>
      </w:r>
      <w:r>
        <w:rPr>
          <w:rFonts w:hint="eastAsia" w:ascii="仿宋" w:hAnsi="仿宋" w:eastAsia="仿宋" w:cs="仿宋"/>
          <w:sz w:val="32"/>
          <w:szCs w:val="32"/>
        </w:rPr>
        <w:t>教</w:t>
      </w:r>
      <w:r>
        <w:rPr>
          <w:rFonts w:hint="eastAsia" w:ascii="仿宋" w:hAnsi="仿宋" w:eastAsia="仿宋" w:cs="仿宋"/>
          <w:sz w:val="32"/>
          <w:szCs w:val="32"/>
          <w:lang w:eastAsia="zh-CN"/>
        </w:rPr>
        <w:t>务</w:t>
      </w:r>
      <w:r>
        <w:rPr>
          <w:rFonts w:hint="eastAsia" w:ascii="仿宋" w:hAnsi="仿宋" w:eastAsia="仿宋" w:cs="仿宋"/>
          <w:sz w:val="32"/>
          <w:szCs w:val="32"/>
        </w:rPr>
        <w:t>处做好对全体教师进行集中与分散相结合的方式，进行面对面的指导，</w:t>
      </w:r>
      <w:r>
        <w:rPr>
          <w:rFonts w:hint="eastAsia" w:ascii="仿宋" w:hAnsi="仿宋" w:eastAsia="仿宋" w:cs="仿宋"/>
          <w:sz w:val="32"/>
          <w:szCs w:val="32"/>
          <w:lang w:eastAsia="zh-CN"/>
        </w:rPr>
        <w:t>如</w:t>
      </w:r>
      <w:r>
        <w:rPr>
          <w:rFonts w:hint="eastAsia" w:ascii="仿宋" w:hAnsi="仿宋" w:eastAsia="仿宋" w:cs="仿宋"/>
          <w:sz w:val="32"/>
          <w:szCs w:val="32"/>
        </w:rPr>
        <w:t>申报哪个学科、哪一项竞赛活动等。第三环节是积极报名，鼓励教师广泛参与，积极报名，认真填写报名表。</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第三阶段认真准备，开展竞赛。</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主要</w:t>
      </w:r>
      <w:r>
        <w:rPr>
          <w:rFonts w:hint="eastAsia" w:ascii="仿宋" w:hAnsi="仿宋" w:eastAsia="仿宋" w:cs="仿宋"/>
          <w:sz w:val="32"/>
          <w:szCs w:val="32"/>
          <w:lang w:eastAsia="zh-CN"/>
        </w:rPr>
        <w:t>开展</w:t>
      </w:r>
      <w:r>
        <w:rPr>
          <w:rFonts w:hint="eastAsia" w:ascii="仿宋" w:hAnsi="仿宋" w:eastAsia="仿宋" w:cs="仿宋"/>
          <w:sz w:val="32"/>
          <w:szCs w:val="32"/>
        </w:rPr>
        <w:t>好三项活动</w:t>
      </w:r>
      <w:r>
        <w:rPr>
          <w:rFonts w:hint="eastAsia" w:ascii="仿宋" w:hAnsi="仿宋" w:eastAsia="仿宋" w:cs="仿宋"/>
          <w:sz w:val="32"/>
          <w:szCs w:val="32"/>
          <w:lang w:eastAsia="zh-CN"/>
        </w:rPr>
        <w:t>。</w:t>
      </w:r>
      <w:r>
        <w:rPr>
          <w:rFonts w:hint="eastAsia" w:ascii="仿宋" w:hAnsi="仿宋" w:eastAsia="仿宋" w:cs="仿宋"/>
          <w:sz w:val="32"/>
          <w:szCs w:val="32"/>
        </w:rPr>
        <w:t>即开展学习活动，认真学习方案及竞赛评价标准，使教师进一步明确竞赛要求。二是开展示范引领</w:t>
      </w:r>
      <w:r>
        <w:rPr>
          <w:rFonts w:hint="eastAsia" w:ascii="仿宋" w:hAnsi="仿宋" w:eastAsia="仿宋" w:cs="仿宋"/>
          <w:sz w:val="32"/>
          <w:szCs w:val="32"/>
          <w:lang w:eastAsia="zh-CN"/>
        </w:rPr>
        <w:t>，</w:t>
      </w:r>
      <w:r>
        <w:rPr>
          <w:rFonts w:hint="eastAsia" w:ascii="仿宋" w:hAnsi="仿宋" w:eastAsia="仿宋" w:cs="仿宋"/>
          <w:sz w:val="32"/>
          <w:szCs w:val="32"/>
        </w:rPr>
        <w:t>互听互学活动</w:t>
      </w:r>
      <w:r>
        <w:rPr>
          <w:rFonts w:hint="eastAsia" w:ascii="仿宋" w:hAnsi="仿宋" w:eastAsia="仿宋" w:cs="仿宋"/>
          <w:sz w:val="32"/>
          <w:szCs w:val="32"/>
          <w:lang w:eastAsia="zh-CN"/>
        </w:rPr>
        <w:t>。</w:t>
      </w:r>
      <w:r>
        <w:rPr>
          <w:rFonts w:hint="eastAsia" w:ascii="仿宋" w:hAnsi="仿宋" w:eastAsia="仿宋" w:cs="仿宋"/>
          <w:sz w:val="32"/>
          <w:szCs w:val="32"/>
        </w:rPr>
        <w:t>教务处业务领导上好示范课及业务讲座等，达到共同提高的目的。三是认真开展竞赛活动</w:t>
      </w:r>
      <w:r>
        <w:rPr>
          <w:rFonts w:hint="eastAsia" w:ascii="仿宋" w:hAnsi="仿宋" w:eastAsia="仿宋" w:cs="仿宋"/>
          <w:sz w:val="32"/>
          <w:szCs w:val="32"/>
          <w:lang w:eastAsia="zh-CN"/>
        </w:rPr>
        <w:t>，</w:t>
      </w:r>
      <w:r>
        <w:rPr>
          <w:rFonts w:hint="eastAsia" w:ascii="仿宋" w:hAnsi="仿宋" w:eastAsia="仿宋" w:cs="仿宋"/>
          <w:sz w:val="32"/>
          <w:szCs w:val="32"/>
        </w:rPr>
        <w:t>严格按照竞赛方案的要求及评价标准，评选出最优秀的教师及领导，准备参加县级竞赛活动。</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第四个阶段</w:t>
      </w:r>
      <w:r>
        <w:rPr>
          <w:rFonts w:hint="eastAsia" w:ascii="仿宋" w:hAnsi="仿宋" w:eastAsia="仿宋" w:cs="仿宋"/>
          <w:sz w:val="32"/>
          <w:szCs w:val="32"/>
          <w:lang w:eastAsia="zh-CN"/>
        </w:rPr>
        <w:t>：</w:t>
      </w:r>
      <w:r>
        <w:rPr>
          <w:rFonts w:hint="eastAsia" w:ascii="仿宋" w:hAnsi="仿宋" w:eastAsia="仿宋" w:cs="仿宋"/>
          <w:sz w:val="32"/>
          <w:szCs w:val="32"/>
        </w:rPr>
        <w:t>认真推荐</w:t>
      </w:r>
      <w:r>
        <w:rPr>
          <w:rFonts w:hint="eastAsia" w:ascii="仿宋" w:hAnsi="仿宋" w:eastAsia="仿宋" w:cs="仿宋"/>
          <w:sz w:val="32"/>
          <w:szCs w:val="32"/>
          <w:lang w:eastAsia="zh-CN"/>
        </w:rPr>
        <w:t>，</w:t>
      </w:r>
      <w:r>
        <w:rPr>
          <w:rFonts w:hint="eastAsia" w:ascii="仿宋" w:hAnsi="仿宋" w:eastAsia="仿宋" w:cs="仿宋"/>
          <w:sz w:val="32"/>
          <w:szCs w:val="32"/>
        </w:rPr>
        <w:t>总结提升</w:t>
      </w:r>
      <w:r>
        <w:rPr>
          <w:rFonts w:hint="eastAsia" w:ascii="仿宋" w:hAnsi="仿宋" w:eastAsia="仿宋" w:cs="仿宋"/>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主要做好三项工作，一是要严格把关，认真审核。把竞赛最优秀的教师及领导。推荐参加县竞赛活动</w:t>
      </w:r>
      <w:r>
        <w:rPr>
          <w:rFonts w:hint="eastAsia" w:ascii="仿宋" w:hAnsi="仿宋" w:eastAsia="仿宋" w:cs="仿宋"/>
          <w:sz w:val="32"/>
          <w:szCs w:val="32"/>
          <w:lang w:eastAsia="zh-CN"/>
        </w:rPr>
        <w:t>。</w:t>
      </w:r>
      <w:r>
        <w:rPr>
          <w:rFonts w:hint="eastAsia" w:ascii="仿宋" w:hAnsi="仿宋" w:eastAsia="仿宋" w:cs="仿宋"/>
          <w:sz w:val="32"/>
          <w:szCs w:val="32"/>
        </w:rPr>
        <w:t>二是加强指导，取长补短，提高教师的综合素质，准备参加县级竞赛，争取取得更优异的成绩。三是认真总结、表彰奖励校、县</w:t>
      </w:r>
      <w:r>
        <w:rPr>
          <w:rFonts w:hint="eastAsia" w:ascii="仿宋" w:hAnsi="仿宋" w:eastAsia="仿宋" w:cs="仿宋"/>
          <w:sz w:val="32"/>
          <w:szCs w:val="32"/>
          <w:lang w:eastAsia="zh-CN"/>
        </w:rPr>
        <w:t>、</w:t>
      </w:r>
      <w:r>
        <w:rPr>
          <w:rFonts w:hint="eastAsia" w:ascii="仿宋" w:hAnsi="仿宋" w:eastAsia="仿宋" w:cs="仿宋"/>
          <w:sz w:val="32"/>
          <w:szCs w:val="32"/>
        </w:rPr>
        <w:t>市级各类竞赛的优秀教师及领导，从而推动我校的教育教学工作再登新台阶。</w:t>
      </w:r>
    </w:p>
    <w:p>
      <w:pPr>
        <w:pStyle w:val="2"/>
        <w:keepNext w:val="0"/>
        <w:keepLines w:val="0"/>
        <w:pageBreakBefore w:val="0"/>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left="-13" w:leftChars="0" w:firstLine="643" w:firstLineChars="200"/>
        <w:jc w:val="both"/>
        <w:textAlignment w:val="auto"/>
        <w:rPr>
          <w:rFonts w:hint="eastAsia" w:ascii="仿宋" w:hAnsi="仿宋" w:eastAsia="仿宋" w:cs="仿宋"/>
          <w:b/>
          <w:bCs w:val="0"/>
          <w:color w:val="000000"/>
          <w:kern w:val="0"/>
          <w:sz w:val="32"/>
          <w:szCs w:val="32"/>
        </w:rPr>
      </w:pPr>
      <w:r>
        <w:rPr>
          <w:rFonts w:hint="eastAsia" w:ascii="仿宋" w:hAnsi="仿宋" w:eastAsia="仿宋" w:cs="仿宋"/>
          <w:b/>
          <w:bCs/>
          <w:sz w:val="32"/>
          <w:szCs w:val="32"/>
          <w:lang w:eastAsia="zh-CN"/>
        </w:rPr>
        <w:t>采取得措施</w:t>
      </w:r>
      <w:r>
        <w:rPr>
          <w:rFonts w:hint="eastAsia" w:ascii="仿宋" w:hAnsi="仿宋" w:eastAsia="仿宋" w:cs="仿宋"/>
          <w:sz w:val="32"/>
          <w:szCs w:val="32"/>
          <w:lang w:eastAsia="zh-CN"/>
        </w:rPr>
        <w:t>：</w:t>
      </w:r>
    </w:p>
    <w:p>
      <w:pPr>
        <w:pStyle w:val="2"/>
        <w:keepNext w:val="0"/>
        <w:keepLines w:val="0"/>
        <w:pageBreakBefore w:val="0"/>
        <w:numPr>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 w:hAnsi="仿宋" w:eastAsia="仿宋" w:cs="仿宋"/>
          <w:b w:val="0"/>
          <w:color w:val="000000"/>
          <w:kern w:val="0"/>
          <w:sz w:val="32"/>
          <w:szCs w:val="32"/>
        </w:rPr>
      </w:pPr>
      <w:r>
        <w:rPr>
          <w:rFonts w:hint="eastAsia" w:ascii="仿宋" w:hAnsi="仿宋" w:eastAsia="仿宋" w:cs="仿宋"/>
          <w:b/>
          <w:bCs w:val="0"/>
          <w:color w:val="000000"/>
          <w:kern w:val="0"/>
          <w:sz w:val="32"/>
          <w:szCs w:val="32"/>
        </w:rPr>
        <w:t>1.加强领导</w:t>
      </w:r>
      <w:r>
        <w:rPr>
          <w:rFonts w:hint="eastAsia" w:ascii="仿宋" w:hAnsi="仿宋" w:eastAsia="仿宋" w:cs="仿宋"/>
          <w:b/>
          <w:bCs w:val="0"/>
          <w:color w:val="000000"/>
          <w:kern w:val="0"/>
          <w:sz w:val="32"/>
          <w:szCs w:val="32"/>
          <w:lang w:eastAsia="zh-CN"/>
        </w:rPr>
        <w:t>。</w:t>
      </w:r>
      <w:r>
        <w:rPr>
          <w:rFonts w:hint="eastAsia" w:ascii="仿宋" w:hAnsi="仿宋" w:eastAsia="仿宋" w:cs="仿宋"/>
          <w:b w:val="0"/>
          <w:bCs w:val="0"/>
          <w:color w:val="000000"/>
          <w:kern w:val="0"/>
          <w:sz w:val="32"/>
          <w:szCs w:val="32"/>
          <w:lang w:val="en-US" w:eastAsia="zh-CN"/>
        </w:rPr>
        <w:t>学校</w:t>
      </w:r>
      <w:r>
        <w:rPr>
          <w:rFonts w:hint="eastAsia" w:ascii="仿宋" w:hAnsi="仿宋" w:eastAsia="仿宋" w:cs="仿宋"/>
          <w:b w:val="0"/>
          <w:color w:val="000000"/>
          <w:kern w:val="0"/>
          <w:sz w:val="32"/>
          <w:szCs w:val="32"/>
        </w:rPr>
        <w:t>成立</w:t>
      </w:r>
      <w:r>
        <w:rPr>
          <w:rFonts w:hint="eastAsia" w:ascii="仿宋" w:hAnsi="仿宋" w:eastAsia="仿宋" w:cs="仿宋"/>
          <w:b w:val="0"/>
          <w:color w:val="000000"/>
          <w:kern w:val="0"/>
          <w:sz w:val="32"/>
          <w:szCs w:val="32"/>
          <w:lang w:eastAsia="zh-CN"/>
        </w:rPr>
        <w:t>了以校长为组长，主管师训校长和教学校长为副组长，中小学部教导主任及后勤主任为组员的</w:t>
      </w:r>
      <w:r>
        <w:rPr>
          <w:rFonts w:hint="eastAsia" w:ascii="仿宋" w:hAnsi="仿宋" w:eastAsia="仿宋" w:cs="仿宋"/>
          <w:b w:val="0"/>
          <w:color w:val="000000"/>
          <w:kern w:val="0"/>
          <w:sz w:val="32"/>
          <w:szCs w:val="32"/>
        </w:rPr>
        <w:t>校本</w:t>
      </w:r>
      <w:r>
        <w:rPr>
          <w:rFonts w:hint="eastAsia" w:ascii="仿宋" w:hAnsi="仿宋" w:eastAsia="仿宋" w:cs="仿宋"/>
          <w:b w:val="0"/>
          <w:color w:val="000000"/>
          <w:kern w:val="0"/>
          <w:sz w:val="32"/>
          <w:szCs w:val="32"/>
          <w:lang w:eastAsia="zh-CN"/>
        </w:rPr>
        <w:t>培训</w:t>
      </w:r>
      <w:r>
        <w:rPr>
          <w:rFonts w:hint="eastAsia" w:ascii="仿宋" w:hAnsi="仿宋" w:eastAsia="仿宋" w:cs="仿宋"/>
          <w:b w:val="0"/>
          <w:color w:val="000000"/>
          <w:kern w:val="0"/>
          <w:sz w:val="32"/>
          <w:szCs w:val="32"/>
        </w:rPr>
        <w:t>工作领导小组</w:t>
      </w:r>
      <w:r>
        <w:rPr>
          <w:rFonts w:hint="eastAsia" w:ascii="仿宋" w:hAnsi="仿宋" w:eastAsia="仿宋" w:cs="仿宋"/>
          <w:b w:val="0"/>
          <w:color w:val="000000"/>
          <w:kern w:val="0"/>
          <w:sz w:val="32"/>
          <w:szCs w:val="32"/>
          <w:lang w:eastAsia="zh-CN"/>
        </w:rPr>
        <w:t>，</w:t>
      </w:r>
      <w:r>
        <w:rPr>
          <w:rFonts w:hint="eastAsia" w:ascii="仿宋" w:hAnsi="仿宋" w:eastAsia="仿宋" w:cs="仿宋"/>
          <w:b w:val="0"/>
          <w:color w:val="000000"/>
          <w:sz w:val="32"/>
          <w:szCs w:val="32"/>
        </w:rPr>
        <w:t>统筹管理校本</w:t>
      </w:r>
      <w:r>
        <w:rPr>
          <w:rFonts w:hint="eastAsia" w:ascii="仿宋" w:hAnsi="仿宋" w:eastAsia="仿宋" w:cs="仿宋"/>
          <w:b w:val="0"/>
          <w:color w:val="000000"/>
          <w:sz w:val="32"/>
          <w:szCs w:val="32"/>
          <w:lang w:eastAsia="zh-CN"/>
        </w:rPr>
        <w:t>培训</w:t>
      </w:r>
      <w:r>
        <w:rPr>
          <w:rFonts w:hint="eastAsia" w:ascii="仿宋" w:hAnsi="仿宋" w:eastAsia="仿宋" w:cs="仿宋"/>
          <w:b w:val="0"/>
          <w:color w:val="000000"/>
          <w:sz w:val="32"/>
          <w:szCs w:val="32"/>
        </w:rPr>
        <w:t>工作，</w:t>
      </w:r>
      <w:r>
        <w:rPr>
          <w:rFonts w:hint="eastAsia" w:ascii="仿宋" w:hAnsi="仿宋" w:eastAsia="仿宋" w:cs="仿宋"/>
          <w:b w:val="0"/>
          <w:color w:val="000000"/>
          <w:sz w:val="32"/>
          <w:szCs w:val="32"/>
          <w:lang w:eastAsia="zh-CN"/>
        </w:rPr>
        <w:t>主管师训校长具体</w:t>
      </w:r>
      <w:r>
        <w:rPr>
          <w:rFonts w:hint="eastAsia" w:ascii="仿宋" w:hAnsi="仿宋" w:eastAsia="仿宋" w:cs="仿宋"/>
          <w:b w:val="0"/>
          <w:color w:val="000000"/>
          <w:sz w:val="32"/>
          <w:szCs w:val="32"/>
        </w:rPr>
        <w:t>负责校本</w:t>
      </w:r>
      <w:r>
        <w:rPr>
          <w:rFonts w:hint="eastAsia" w:ascii="仿宋" w:hAnsi="仿宋" w:eastAsia="仿宋" w:cs="仿宋"/>
          <w:b w:val="0"/>
          <w:color w:val="000000"/>
          <w:sz w:val="32"/>
          <w:szCs w:val="32"/>
          <w:lang w:eastAsia="zh-CN"/>
        </w:rPr>
        <w:t>培训</w:t>
      </w:r>
      <w:r>
        <w:rPr>
          <w:rFonts w:hint="eastAsia" w:ascii="仿宋" w:hAnsi="仿宋" w:eastAsia="仿宋" w:cs="仿宋"/>
          <w:b w:val="0"/>
          <w:color w:val="000000"/>
          <w:sz w:val="32"/>
          <w:szCs w:val="32"/>
        </w:rPr>
        <w:t>的日常活动管理</w:t>
      </w:r>
      <w:r>
        <w:rPr>
          <w:rFonts w:hint="eastAsia" w:ascii="仿宋" w:hAnsi="仿宋" w:eastAsia="仿宋" w:cs="仿宋"/>
          <w:b w:val="0"/>
          <w:color w:val="000000"/>
          <w:sz w:val="32"/>
          <w:szCs w:val="32"/>
          <w:lang w:eastAsia="zh-CN"/>
        </w:rPr>
        <w:t>，教学校长和教导主任</w:t>
      </w:r>
      <w:r>
        <w:rPr>
          <w:rFonts w:hint="eastAsia" w:ascii="仿宋" w:hAnsi="仿宋" w:eastAsia="仿宋" w:cs="仿宋"/>
          <w:b w:val="0"/>
          <w:color w:val="000000"/>
          <w:kern w:val="0"/>
          <w:sz w:val="32"/>
          <w:szCs w:val="32"/>
          <w:lang w:eastAsia="zh-CN"/>
        </w:rPr>
        <w:t>负责</w:t>
      </w:r>
      <w:r>
        <w:rPr>
          <w:rFonts w:hint="eastAsia" w:ascii="仿宋" w:hAnsi="仿宋" w:eastAsia="仿宋" w:cs="仿宋"/>
          <w:b w:val="0"/>
          <w:color w:val="000000"/>
          <w:kern w:val="0"/>
          <w:sz w:val="32"/>
          <w:szCs w:val="32"/>
        </w:rPr>
        <w:t>业务指导</w:t>
      </w:r>
      <w:r>
        <w:rPr>
          <w:rFonts w:hint="eastAsia" w:ascii="仿宋" w:hAnsi="仿宋" w:eastAsia="仿宋" w:cs="仿宋"/>
          <w:b w:val="0"/>
          <w:color w:val="000000"/>
          <w:kern w:val="0"/>
          <w:sz w:val="32"/>
          <w:szCs w:val="32"/>
          <w:lang w:eastAsia="zh-CN"/>
        </w:rPr>
        <w:t>，后勤主任负责后勤保障工作，使校本培训工作有序有效开展。</w:t>
      </w:r>
    </w:p>
    <w:p>
      <w:pPr>
        <w:pStyle w:val="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 w:hAnsi="仿宋" w:eastAsia="仿宋" w:cs="仿宋"/>
          <w:b w:val="0"/>
          <w:color w:val="000000"/>
          <w:kern w:val="0"/>
          <w:sz w:val="32"/>
          <w:szCs w:val="32"/>
        </w:rPr>
      </w:pPr>
      <w:r>
        <w:rPr>
          <w:rFonts w:hint="eastAsia" w:ascii="仿宋" w:hAnsi="仿宋" w:eastAsia="仿宋" w:cs="仿宋"/>
          <w:b/>
          <w:bCs w:val="0"/>
          <w:color w:val="000000"/>
          <w:kern w:val="0"/>
          <w:sz w:val="32"/>
          <w:szCs w:val="32"/>
          <w:lang w:val="en-US" w:eastAsia="zh-CN"/>
        </w:rPr>
        <w:t>2.</w:t>
      </w:r>
      <w:r>
        <w:rPr>
          <w:rFonts w:hint="eastAsia" w:ascii="仿宋" w:hAnsi="仿宋" w:eastAsia="仿宋" w:cs="仿宋"/>
          <w:b/>
          <w:bCs w:val="0"/>
          <w:color w:val="000000"/>
          <w:kern w:val="0"/>
          <w:sz w:val="32"/>
          <w:szCs w:val="32"/>
        </w:rPr>
        <w:t>落实责任。</w:t>
      </w:r>
      <w:r>
        <w:rPr>
          <w:rFonts w:hint="eastAsia" w:ascii="仿宋" w:hAnsi="仿宋" w:eastAsia="仿宋" w:cs="仿宋"/>
          <w:b w:val="0"/>
          <w:bCs/>
          <w:color w:val="000000"/>
          <w:kern w:val="0"/>
          <w:sz w:val="32"/>
          <w:szCs w:val="32"/>
          <w:lang w:eastAsia="zh-CN"/>
        </w:rPr>
        <w:t>学校</w:t>
      </w:r>
      <w:r>
        <w:rPr>
          <w:rFonts w:hint="eastAsia" w:ascii="仿宋" w:hAnsi="仿宋" w:eastAsia="仿宋" w:cs="仿宋"/>
          <w:b w:val="0"/>
          <w:color w:val="000000"/>
          <w:kern w:val="0"/>
          <w:sz w:val="32"/>
          <w:szCs w:val="32"/>
        </w:rPr>
        <w:t>根据本校实际制定包括考评细则在内的详实的校本</w:t>
      </w:r>
      <w:r>
        <w:rPr>
          <w:rFonts w:hint="eastAsia" w:ascii="仿宋" w:hAnsi="仿宋" w:eastAsia="仿宋" w:cs="仿宋"/>
          <w:b w:val="0"/>
          <w:color w:val="000000"/>
          <w:kern w:val="0"/>
          <w:sz w:val="32"/>
          <w:szCs w:val="32"/>
          <w:lang w:eastAsia="zh-CN"/>
        </w:rPr>
        <w:t>培训方案、</w:t>
      </w:r>
      <w:r>
        <w:rPr>
          <w:rFonts w:hint="eastAsia" w:ascii="仿宋" w:hAnsi="仿宋" w:eastAsia="仿宋" w:cs="仿宋"/>
          <w:b w:val="0"/>
          <w:color w:val="000000"/>
          <w:kern w:val="0"/>
          <w:sz w:val="32"/>
          <w:szCs w:val="32"/>
        </w:rPr>
        <w:t>计划，按计划有序开展</w:t>
      </w:r>
      <w:r>
        <w:rPr>
          <w:rFonts w:hint="eastAsia" w:ascii="仿宋" w:hAnsi="仿宋" w:eastAsia="仿宋" w:cs="仿宋"/>
          <w:b w:val="0"/>
          <w:color w:val="000000"/>
          <w:kern w:val="0"/>
          <w:sz w:val="32"/>
          <w:szCs w:val="32"/>
          <w:lang w:eastAsia="zh-CN"/>
        </w:rPr>
        <w:t>培训</w:t>
      </w:r>
      <w:r>
        <w:rPr>
          <w:rFonts w:hint="eastAsia" w:ascii="仿宋" w:hAnsi="仿宋" w:eastAsia="仿宋" w:cs="仿宋"/>
          <w:b w:val="0"/>
          <w:color w:val="000000"/>
          <w:kern w:val="0"/>
          <w:sz w:val="32"/>
          <w:szCs w:val="32"/>
        </w:rPr>
        <w:t>活动，并做好学员的考评工作。教师于</w:t>
      </w:r>
      <w:r>
        <w:rPr>
          <w:rFonts w:hint="eastAsia" w:ascii="仿宋" w:hAnsi="仿宋" w:eastAsia="仿宋" w:cs="仿宋"/>
          <w:b w:val="0"/>
          <w:color w:val="000000"/>
          <w:kern w:val="0"/>
          <w:sz w:val="32"/>
          <w:szCs w:val="32"/>
          <w:lang w:val="en-US" w:eastAsia="zh-CN"/>
        </w:rPr>
        <w:t>9</w:t>
      </w:r>
      <w:r>
        <w:rPr>
          <w:rFonts w:hint="eastAsia" w:ascii="仿宋" w:hAnsi="仿宋" w:eastAsia="仿宋" w:cs="仿宋"/>
          <w:b w:val="0"/>
          <w:color w:val="000000"/>
          <w:kern w:val="0"/>
          <w:sz w:val="32"/>
          <w:szCs w:val="32"/>
        </w:rPr>
        <w:t>月</w:t>
      </w:r>
      <w:r>
        <w:rPr>
          <w:rFonts w:hint="eastAsia" w:ascii="仿宋" w:hAnsi="仿宋" w:eastAsia="仿宋" w:cs="仿宋"/>
          <w:b w:val="0"/>
          <w:color w:val="000000"/>
          <w:kern w:val="0"/>
          <w:sz w:val="32"/>
          <w:szCs w:val="32"/>
          <w:lang w:val="en-US" w:eastAsia="zh-CN"/>
        </w:rPr>
        <w:t>20</w:t>
      </w:r>
      <w:r>
        <w:rPr>
          <w:rFonts w:hint="eastAsia" w:ascii="仿宋" w:hAnsi="仿宋" w:eastAsia="仿宋" w:cs="仿宋"/>
          <w:b w:val="0"/>
          <w:color w:val="000000"/>
          <w:kern w:val="0"/>
          <w:sz w:val="32"/>
          <w:szCs w:val="32"/>
        </w:rPr>
        <w:t>日24时前加入</w:t>
      </w:r>
      <w:r>
        <w:rPr>
          <w:rFonts w:hint="eastAsia" w:ascii="仿宋" w:hAnsi="仿宋" w:eastAsia="仿宋" w:cs="仿宋"/>
          <w:b w:val="0"/>
          <w:color w:val="000000"/>
          <w:kern w:val="0"/>
          <w:sz w:val="32"/>
          <w:szCs w:val="32"/>
          <w:lang w:eastAsia="zh-CN"/>
        </w:rPr>
        <w:t>了</w:t>
      </w:r>
      <w:r>
        <w:rPr>
          <w:rFonts w:hint="eastAsia" w:ascii="仿宋" w:hAnsi="仿宋" w:eastAsia="仿宋" w:cs="仿宋"/>
          <w:b w:val="0"/>
          <w:color w:val="000000"/>
          <w:kern w:val="0"/>
          <w:sz w:val="32"/>
          <w:szCs w:val="32"/>
        </w:rPr>
        <w:t>“网本</w:t>
      </w:r>
      <w:r>
        <w:rPr>
          <w:rFonts w:hint="eastAsia" w:ascii="仿宋" w:hAnsi="仿宋" w:eastAsia="仿宋" w:cs="仿宋"/>
          <w:b w:val="0"/>
          <w:color w:val="000000"/>
          <w:kern w:val="0"/>
          <w:sz w:val="32"/>
          <w:szCs w:val="32"/>
          <w:lang w:eastAsia="zh-CN"/>
        </w:rPr>
        <w:t>培训</w:t>
      </w:r>
      <w:r>
        <w:rPr>
          <w:rFonts w:hint="eastAsia" w:ascii="仿宋" w:hAnsi="仿宋" w:eastAsia="仿宋" w:cs="仿宋"/>
          <w:b w:val="0"/>
          <w:color w:val="000000"/>
          <w:kern w:val="0"/>
          <w:sz w:val="32"/>
          <w:szCs w:val="32"/>
        </w:rPr>
        <w:t>”班级</w:t>
      </w:r>
      <w:r>
        <w:rPr>
          <w:rFonts w:hint="eastAsia" w:ascii="仿宋" w:hAnsi="仿宋" w:eastAsia="仿宋" w:cs="仿宋"/>
          <w:b w:val="0"/>
          <w:color w:val="000000"/>
          <w:kern w:val="0"/>
          <w:sz w:val="32"/>
          <w:szCs w:val="32"/>
          <w:lang w:eastAsia="zh-CN"/>
        </w:rPr>
        <w:t>，学校于</w:t>
      </w:r>
      <w:r>
        <w:rPr>
          <w:rFonts w:hint="eastAsia" w:ascii="仿宋" w:hAnsi="仿宋" w:eastAsia="仿宋" w:cs="仿宋"/>
          <w:b w:val="0"/>
          <w:color w:val="000000"/>
          <w:kern w:val="0"/>
          <w:sz w:val="32"/>
          <w:szCs w:val="32"/>
          <w:lang w:val="en-US" w:eastAsia="zh-CN"/>
        </w:rPr>
        <w:t>9</w:t>
      </w:r>
      <w:r>
        <w:rPr>
          <w:rFonts w:hint="eastAsia" w:ascii="仿宋" w:hAnsi="仿宋" w:eastAsia="仿宋" w:cs="仿宋"/>
          <w:b w:val="0"/>
          <w:color w:val="000000"/>
          <w:kern w:val="0"/>
          <w:sz w:val="32"/>
          <w:szCs w:val="32"/>
        </w:rPr>
        <w:t>月</w:t>
      </w:r>
      <w:r>
        <w:rPr>
          <w:rFonts w:hint="eastAsia" w:ascii="仿宋" w:hAnsi="仿宋" w:eastAsia="仿宋" w:cs="仿宋"/>
          <w:b w:val="0"/>
          <w:color w:val="000000"/>
          <w:kern w:val="0"/>
          <w:sz w:val="32"/>
          <w:szCs w:val="32"/>
          <w:lang w:val="en-US" w:eastAsia="zh-CN"/>
        </w:rPr>
        <w:t>25</w:t>
      </w:r>
      <w:r>
        <w:rPr>
          <w:rFonts w:hint="eastAsia" w:ascii="仿宋" w:hAnsi="仿宋" w:eastAsia="仿宋" w:cs="仿宋"/>
          <w:b w:val="0"/>
          <w:color w:val="000000"/>
          <w:kern w:val="0"/>
          <w:sz w:val="32"/>
          <w:szCs w:val="32"/>
        </w:rPr>
        <w:t>日前</w:t>
      </w:r>
      <w:r>
        <w:rPr>
          <w:rFonts w:hint="eastAsia" w:ascii="仿宋" w:hAnsi="仿宋" w:eastAsia="仿宋" w:cs="仿宋"/>
          <w:b w:val="0"/>
          <w:color w:val="000000"/>
          <w:kern w:val="0"/>
          <w:sz w:val="32"/>
          <w:szCs w:val="32"/>
          <w:lang w:eastAsia="zh-CN"/>
        </w:rPr>
        <w:t>完成了</w:t>
      </w:r>
      <w:r>
        <w:rPr>
          <w:rFonts w:hint="eastAsia" w:ascii="仿宋" w:hAnsi="仿宋" w:eastAsia="仿宋" w:cs="仿宋"/>
          <w:b w:val="0"/>
          <w:color w:val="000000"/>
          <w:kern w:val="0"/>
          <w:sz w:val="32"/>
          <w:szCs w:val="32"/>
        </w:rPr>
        <w:t>校本</w:t>
      </w:r>
      <w:r>
        <w:rPr>
          <w:rFonts w:hint="eastAsia" w:ascii="仿宋" w:hAnsi="仿宋" w:eastAsia="仿宋" w:cs="仿宋"/>
          <w:b w:val="0"/>
          <w:color w:val="000000"/>
          <w:kern w:val="0"/>
          <w:sz w:val="32"/>
          <w:szCs w:val="32"/>
          <w:lang w:eastAsia="zh-CN"/>
        </w:rPr>
        <w:t>培训方案、</w:t>
      </w:r>
      <w:r>
        <w:rPr>
          <w:rFonts w:hint="eastAsia" w:ascii="仿宋" w:hAnsi="仿宋" w:eastAsia="仿宋" w:cs="仿宋"/>
          <w:b w:val="0"/>
          <w:color w:val="000000"/>
          <w:kern w:val="0"/>
          <w:sz w:val="32"/>
          <w:szCs w:val="32"/>
        </w:rPr>
        <w:t>计划和学员信息表发送到网络</w:t>
      </w:r>
      <w:r>
        <w:rPr>
          <w:rFonts w:hint="eastAsia" w:ascii="仿宋" w:hAnsi="仿宋" w:eastAsia="仿宋" w:cs="仿宋"/>
          <w:b w:val="0"/>
          <w:color w:val="000000"/>
          <w:kern w:val="0"/>
          <w:sz w:val="32"/>
          <w:szCs w:val="32"/>
          <w:lang w:eastAsia="zh-CN"/>
        </w:rPr>
        <w:t>培训</w:t>
      </w:r>
      <w:r>
        <w:rPr>
          <w:rFonts w:hint="eastAsia" w:ascii="仿宋" w:hAnsi="仿宋" w:eastAsia="仿宋" w:cs="仿宋"/>
          <w:b w:val="0"/>
          <w:color w:val="000000"/>
          <w:kern w:val="0"/>
          <w:sz w:val="32"/>
          <w:szCs w:val="32"/>
        </w:rPr>
        <w:t>班级共享中</w:t>
      </w:r>
      <w:r>
        <w:rPr>
          <w:rFonts w:hint="eastAsia" w:ascii="仿宋" w:hAnsi="仿宋" w:eastAsia="仿宋" w:cs="仿宋"/>
          <w:b w:val="0"/>
          <w:color w:val="000000"/>
          <w:kern w:val="0"/>
          <w:sz w:val="32"/>
          <w:szCs w:val="32"/>
          <w:lang w:eastAsia="zh-CN"/>
        </w:rPr>
        <w:t>。</w:t>
      </w:r>
      <w:r>
        <w:rPr>
          <w:rFonts w:hint="eastAsia" w:ascii="仿宋" w:hAnsi="仿宋" w:eastAsia="仿宋" w:cs="仿宋"/>
          <w:b w:val="0"/>
          <w:color w:val="000000"/>
          <w:kern w:val="0"/>
          <w:sz w:val="32"/>
          <w:szCs w:val="32"/>
          <w:lang w:val="en-US" w:eastAsia="zh-CN"/>
        </w:rPr>
        <w:t>12</w:t>
      </w:r>
      <w:r>
        <w:rPr>
          <w:rFonts w:hint="eastAsia" w:ascii="仿宋" w:hAnsi="仿宋" w:eastAsia="仿宋" w:cs="仿宋"/>
          <w:b w:val="0"/>
          <w:color w:val="000000"/>
          <w:kern w:val="0"/>
          <w:sz w:val="32"/>
          <w:szCs w:val="32"/>
        </w:rPr>
        <w:t>月</w:t>
      </w:r>
      <w:r>
        <w:rPr>
          <w:rFonts w:hint="eastAsia" w:ascii="仿宋" w:hAnsi="仿宋" w:eastAsia="仿宋" w:cs="仿宋"/>
          <w:b w:val="0"/>
          <w:color w:val="000000"/>
          <w:kern w:val="0"/>
          <w:sz w:val="32"/>
          <w:szCs w:val="32"/>
          <w:lang w:val="en-US" w:eastAsia="zh-CN"/>
        </w:rPr>
        <w:t>25</w:t>
      </w:r>
      <w:r>
        <w:rPr>
          <w:rFonts w:hint="eastAsia" w:ascii="仿宋" w:hAnsi="仿宋" w:eastAsia="仿宋" w:cs="仿宋"/>
          <w:b w:val="0"/>
          <w:color w:val="000000"/>
          <w:kern w:val="0"/>
          <w:sz w:val="32"/>
          <w:szCs w:val="32"/>
        </w:rPr>
        <w:t>日前完成</w:t>
      </w:r>
      <w:r>
        <w:rPr>
          <w:rFonts w:hint="eastAsia" w:ascii="仿宋" w:hAnsi="仿宋" w:eastAsia="仿宋" w:cs="仿宋"/>
          <w:b w:val="0"/>
          <w:color w:val="000000"/>
          <w:kern w:val="0"/>
          <w:sz w:val="32"/>
          <w:szCs w:val="32"/>
          <w:lang w:eastAsia="zh-CN"/>
        </w:rPr>
        <w:t>了</w:t>
      </w:r>
      <w:r>
        <w:rPr>
          <w:rFonts w:hint="eastAsia" w:ascii="仿宋" w:hAnsi="仿宋" w:eastAsia="仿宋" w:cs="仿宋"/>
          <w:b w:val="0"/>
          <w:color w:val="000000"/>
          <w:kern w:val="0"/>
          <w:sz w:val="32"/>
          <w:szCs w:val="32"/>
        </w:rPr>
        <w:t>校本研修成绩的考核，并报送到</w:t>
      </w:r>
      <w:r>
        <w:rPr>
          <w:rFonts w:hint="eastAsia" w:ascii="仿宋" w:hAnsi="仿宋" w:eastAsia="仿宋" w:cs="仿宋"/>
          <w:b w:val="0"/>
          <w:color w:val="000000"/>
          <w:kern w:val="0"/>
          <w:sz w:val="32"/>
          <w:szCs w:val="32"/>
          <w:lang w:eastAsia="zh-CN"/>
        </w:rPr>
        <w:t>了</w:t>
      </w:r>
      <w:r>
        <w:rPr>
          <w:rFonts w:hint="eastAsia" w:ascii="仿宋" w:hAnsi="仿宋" w:eastAsia="仿宋" w:cs="仿宋"/>
          <w:b w:val="0"/>
          <w:color w:val="000000"/>
          <w:kern w:val="0"/>
          <w:sz w:val="32"/>
          <w:szCs w:val="32"/>
        </w:rPr>
        <w:t>教师进修学校。</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bCs/>
          <w:color w:val="000000"/>
          <w:kern w:val="0"/>
          <w:sz w:val="32"/>
          <w:szCs w:val="32"/>
          <w:lang w:val="en-US" w:eastAsia="zh-CN"/>
        </w:rPr>
        <w:t>3</w:t>
      </w:r>
      <w:r>
        <w:rPr>
          <w:rFonts w:hint="eastAsia" w:ascii="仿宋" w:hAnsi="仿宋" w:eastAsia="仿宋" w:cs="仿宋"/>
          <w:b/>
          <w:bCs/>
          <w:color w:val="000000"/>
          <w:kern w:val="0"/>
          <w:sz w:val="32"/>
          <w:szCs w:val="32"/>
        </w:rPr>
        <w:t>.严格考核。</w:t>
      </w:r>
      <w:r>
        <w:rPr>
          <w:rFonts w:hint="eastAsia" w:ascii="仿宋" w:hAnsi="仿宋" w:eastAsia="仿宋" w:cs="仿宋"/>
          <w:b w:val="0"/>
          <w:bCs w:val="0"/>
          <w:color w:val="000000"/>
          <w:kern w:val="0"/>
          <w:sz w:val="32"/>
          <w:szCs w:val="32"/>
          <w:lang w:eastAsia="zh-CN"/>
        </w:rPr>
        <w:t>学校</w:t>
      </w:r>
      <w:r>
        <w:rPr>
          <w:rFonts w:hint="eastAsia" w:ascii="仿宋" w:hAnsi="仿宋" w:eastAsia="仿宋" w:cs="仿宋"/>
          <w:b w:val="0"/>
          <w:bCs w:val="0"/>
          <w:color w:val="000000"/>
          <w:kern w:val="0"/>
          <w:sz w:val="32"/>
          <w:szCs w:val="32"/>
        </w:rPr>
        <w:t>严格培训质量监控和学情考评</w:t>
      </w:r>
      <w:r>
        <w:rPr>
          <w:rFonts w:hint="eastAsia" w:ascii="仿宋" w:hAnsi="仿宋" w:eastAsia="仿宋" w:cs="仿宋"/>
          <w:b w:val="0"/>
          <w:bCs w:val="0"/>
          <w:color w:val="000000"/>
          <w:kern w:val="0"/>
          <w:sz w:val="32"/>
          <w:szCs w:val="32"/>
          <w:lang w:eastAsia="zh-CN"/>
        </w:rPr>
        <w:t>，学校</w:t>
      </w:r>
      <w:r>
        <w:rPr>
          <w:rFonts w:hint="eastAsia" w:ascii="仿宋" w:hAnsi="仿宋" w:eastAsia="仿宋" w:cs="仿宋"/>
          <w:b w:val="0"/>
          <w:bCs w:val="0"/>
          <w:color w:val="000000"/>
          <w:kern w:val="0"/>
          <w:sz w:val="32"/>
          <w:szCs w:val="32"/>
        </w:rPr>
        <w:t>考核分值为</w:t>
      </w:r>
      <w:r>
        <w:rPr>
          <w:rFonts w:hint="eastAsia" w:ascii="仿宋" w:hAnsi="仿宋" w:eastAsia="仿宋" w:cs="仿宋"/>
          <w:b w:val="0"/>
          <w:bCs w:val="0"/>
          <w:color w:val="000000"/>
          <w:kern w:val="0"/>
          <w:sz w:val="32"/>
          <w:szCs w:val="32"/>
          <w:lang w:val="en-US" w:eastAsia="zh-CN"/>
        </w:rPr>
        <w:t>30</w:t>
      </w:r>
      <w:r>
        <w:rPr>
          <w:rFonts w:hint="eastAsia" w:ascii="仿宋" w:hAnsi="仿宋" w:eastAsia="仿宋" w:cs="仿宋"/>
          <w:b w:val="0"/>
          <w:bCs w:val="0"/>
          <w:color w:val="000000"/>
          <w:kern w:val="0"/>
          <w:sz w:val="32"/>
          <w:szCs w:val="32"/>
        </w:rPr>
        <w:t>分，</w:t>
      </w:r>
      <w:r>
        <w:rPr>
          <w:rFonts w:hint="eastAsia" w:ascii="仿宋" w:hAnsi="仿宋" w:eastAsia="仿宋" w:cs="仿宋"/>
          <w:b w:val="0"/>
          <w:bCs w:val="0"/>
          <w:color w:val="000000"/>
          <w:kern w:val="0"/>
          <w:sz w:val="32"/>
          <w:szCs w:val="32"/>
          <w:lang w:eastAsia="zh-CN"/>
        </w:rPr>
        <w:t>严格按照考核方案对全体学员进行全面的考核。考核结果再按要求及时上报了兰西县教师进修学校，进行最后的学时</w:t>
      </w:r>
      <w:r>
        <w:rPr>
          <w:rFonts w:hint="eastAsia" w:ascii="仿宋" w:hAnsi="仿宋" w:eastAsia="仿宋" w:cs="仿宋"/>
          <w:b w:val="0"/>
          <w:bCs w:val="0"/>
          <w:color w:val="000000"/>
          <w:sz w:val="32"/>
          <w:szCs w:val="32"/>
        </w:rPr>
        <w:t>认定</w:t>
      </w:r>
      <w:r>
        <w:rPr>
          <w:rFonts w:hint="eastAsia" w:ascii="仿宋" w:hAnsi="仿宋" w:eastAsia="仿宋" w:cs="仿宋"/>
          <w:b w:val="0"/>
          <w:bCs w:val="0"/>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三、取得的成绩：</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通过培训，</w:t>
      </w:r>
      <w:r>
        <w:rPr>
          <w:rFonts w:hint="eastAsia" w:ascii="仿宋" w:hAnsi="仿宋" w:eastAsia="仿宋" w:cs="仿宋"/>
          <w:color w:val="000000"/>
          <w:kern w:val="0"/>
          <w:sz w:val="32"/>
          <w:szCs w:val="32"/>
        </w:rPr>
        <w:t>帮助校长和教师理解相关文件精神，了解校长、教师专业标准的具体要求，</w:t>
      </w:r>
      <w:r>
        <w:rPr>
          <w:rFonts w:hint="eastAsia" w:ascii="仿宋" w:hAnsi="仿宋" w:eastAsia="仿宋" w:cs="仿宋"/>
          <w:color w:val="000000"/>
          <w:kern w:val="0"/>
          <w:sz w:val="32"/>
          <w:szCs w:val="32"/>
          <w:lang w:val="en-US" w:eastAsia="zh-CN"/>
        </w:rPr>
        <w:t>提升校长、教师信息技术应用能力，</w:t>
      </w:r>
      <w:r>
        <w:rPr>
          <w:rFonts w:hint="eastAsia" w:ascii="仿宋" w:hAnsi="仿宋" w:eastAsia="仿宋" w:cs="仿宋"/>
          <w:color w:val="000000"/>
          <w:kern w:val="0"/>
          <w:sz w:val="32"/>
          <w:szCs w:val="32"/>
        </w:rPr>
        <w:t>增强专业发展意识和自我发展能力，</w:t>
      </w:r>
      <w:r>
        <w:rPr>
          <w:rFonts w:hint="eastAsia" w:ascii="仿宋" w:hAnsi="仿宋" w:eastAsia="仿宋" w:cs="仿宋"/>
          <w:color w:val="000000"/>
          <w:kern w:val="0"/>
          <w:sz w:val="32"/>
          <w:szCs w:val="32"/>
          <w:lang w:val="en-US" w:eastAsia="zh-CN"/>
        </w:rPr>
        <w:t>转变</w:t>
      </w:r>
      <w:r>
        <w:rPr>
          <w:rFonts w:hint="eastAsia" w:ascii="仿宋" w:hAnsi="仿宋" w:eastAsia="仿宋" w:cs="仿宋"/>
          <w:color w:val="000000"/>
          <w:kern w:val="0"/>
          <w:sz w:val="32"/>
          <w:szCs w:val="32"/>
        </w:rPr>
        <w:t>教育思想和教育理念，努力建设一支“敬业型、实干型、专家型、效能型、开拓型”的学校领导班子</w:t>
      </w:r>
      <w:r>
        <w:rPr>
          <w:rFonts w:hint="eastAsia" w:ascii="仿宋" w:hAnsi="仿宋" w:eastAsia="仿宋" w:cs="仿宋"/>
          <w:color w:val="000000"/>
          <w:kern w:val="0"/>
          <w:sz w:val="32"/>
          <w:szCs w:val="32"/>
          <w:lang w:val="en-US" w:eastAsia="zh-CN"/>
        </w:rPr>
        <w:t>队伍</w:t>
      </w:r>
      <w:r>
        <w:rPr>
          <w:rFonts w:hint="eastAsia" w:ascii="仿宋" w:hAnsi="仿宋" w:eastAsia="仿宋" w:cs="仿宋"/>
          <w:color w:val="000000"/>
          <w:kern w:val="0"/>
          <w:sz w:val="32"/>
          <w:szCs w:val="32"/>
        </w:rPr>
        <w:t>，努力打造一支“师风端正、师德高尚、师魂纯洁、师能突出、师艺超群”的教师队伍。</w:t>
      </w:r>
    </w:p>
    <w:p>
      <w:pPr>
        <w:keepNext w:val="0"/>
        <w:keepLines w:val="0"/>
        <w:pageBreakBefore w:val="0"/>
        <w:numPr>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（一）、现场“无生授课”竞赛获奖情况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现场“无生授课”竞赛活动，我校申报了语文、数学、英语、道德与法治、历史、生物、音乐、体育、美术等九个学科，共有14名教师参加了竞赛活动。因为参赛教师自身能力强，素质高，准备充分，及现场的良好发挥，所以都取得了优异的成绩。</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2023年12月5日，张悦老师代表我校语文教师参加了初中语文学科现场“无生授课”竞赛活动，荣获了特等奖。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2023年12月6日，姜艳艳、王天元两位教师代表我校语文教师和数学教师分别参加了小学语文组和初中数学组现场“无生授课”竞赛活动，都获得了一等奖。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2023年12月7日，于溪平老师代表我校英语教师参加了初中英语学科现场“无生授课”竞赛活动，荣获获了一等奖。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2023年12月8日，韩雪老师代表我校英语教师参加了小学英语学科现场“无生授课”竞赛活动，获得了特等奖第一名。</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2023年12月11日，张洋、孙洪宝两位教师代表我校道德与法治教师和生物教师分别参加了小学道德与法治学科和初中生物学科现场“无生授课”竞赛活动，张洋老师获得了一等奖，孙洪宝老师获得了二等奖。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2023年12月13日，张春静老师代表我校历史教师参加了初中历史学科现场“无生授课”竞赛活动，获得了一等奖。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2023年12月14日，赵京桐、孙雨溪两位教师代表我校分别参加了中小学音乐学科现场“无生授课”竞赛活动，两位教师都获得了二等奖。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2023年12月15日，于鑫淼老师代表我美术教师参加了美术学科现场“无生授课”竞赛活动，获得了特等奖。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2023年12月18日，董权老师代表我校体育教师参加了体育学科现场“无生授课”竞赛活动，获得了特等奖。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（二)各学科教师素养大赛获奖情况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为打造高素质教师队伍，深入推进教师专业化发展，省、市、县分别举办了各学科教师素养大赛活动。我校教师积极参与，认真准备，在各级各类竞赛中取得了可喜的成绩。</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9月13日，孙雨溪、董权、于鑫淼等三位教师代表我校分别参加了兰西县举办的“音体美”学科教师专业技能基本功竞赛。孙雨溪老师荣获音乐学科竞赛二等奖，董权老师荣获了体育学科竞赛特等奖，于鑫淼老师荣获了美术学科竞赛特等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2023年10月16日，张洋老师代表我校“道德与法治”学科教师参加了兰西县小学“道德与法治”学科说课类竞赛，荣获了二等奖。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2023年10月17日，于婷婷老师代表我县参加了黑龙江省中小学（幼儿园）家庭教育现场会中，所展示的《做智慧父母，育优秀孩子》一课，荣获了省级示范课奖。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2023年11月13日，康丽老师代表我县参加了绥化市小学语文学科教师素养大赛书写类竞赛，荣获了市级一等奖。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我校所有参赛教师点赞，你们是最棒的教师，是最优秀的教师。同时更希望你们再接再厉，努力学习，具备深厚的文化素养、广博的专业知识、扎实的基本功。在今后的教育教学工作中，打造自己的教育教学特色和风格，演绎出更精彩的课程。</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四、存在问题：</w:t>
      </w:r>
    </w:p>
    <w:p>
      <w:pPr>
        <w:keepNext w:val="0"/>
        <w:keepLines w:val="0"/>
        <w:pageBreakBefore w:val="0"/>
        <w:numPr>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1.认识不足，积极参与不够。个别教师对此项活动认识不到位，不能积极参加竞赛活动，认为对自己没有什么用途，浪费时间，还没有效果。</w:t>
      </w:r>
    </w:p>
    <w:p>
      <w:pPr>
        <w:keepNext w:val="0"/>
        <w:keepLines w:val="0"/>
        <w:pageBreakBefore w:val="0"/>
        <w:numPr>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2.准备不足，竞赛效果不佳。参赛教师准备的不够充分，现场发挥的不佳，效果不理想。有两个学科的参赛教师被淘汰，没有获奖。</w:t>
      </w:r>
    </w:p>
    <w:p>
      <w:pPr>
        <w:keepNext w:val="0"/>
        <w:keepLines w:val="0"/>
        <w:pageBreakBefore w:val="0"/>
        <w:numPr>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3.指导不足，竞赛成绩不佳。学校对参赛教师赛前指导的不到位，甚至有的学科都没有进行指导，任由教师创作和发挥，所以竞赛成绩不佳。</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五、改进措施：</w:t>
      </w:r>
    </w:p>
    <w:p>
      <w:pPr>
        <w:keepNext w:val="0"/>
        <w:keepLines w:val="0"/>
        <w:pageBreakBefore w:val="0"/>
        <w:numPr>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1.强化学习，提高认识。学校加大宣传力度，指导教师认真学习方案，明确要求，做到全学科申报，全员参与。</w:t>
      </w:r>
    </w:p>
    <w:p>
      <w:pPr>
        <w:keepNext w:val="0"/>
        <w:keepLines w:val="0"/>
        <w:pageBreakBefore w:val="0"/>
        <w:numPr>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2.认真准备，提高效果。参赛教师要认真学习竞赛要求，按要求和标准认真准备，精心设计参赛内容，提高参赛效果。</w:t>
      </w:r>
    </w:p>
    <w:p>
      <w:pPr>
        <w:keepNext w:val="0"/>
        <w:keepLines w:val="0"/>
        <w:pageBreakBefore w:val="0"/>
        <w:numPr>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3.加强指导，提升成绩。学校业务领导要加强参赛教师赛前指导，上好示范课，发挥师范引领作用，从而提高竞赛成绩。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以上是我校教师</w:t>
      </w:r>
      <w:r>
        <w:rPr>
          <w:rFonts w:hint="eastAsia" w:ascii="仿宋" w:hAnsi="仿宋" w:eastAsia="仿宋" w:cs="仿宋"/>
          <w:sz w:val="32"/>
          <w:szCs w:val="32"/>
          <w:lang w:eastAsia="zh-CN"/>
        </w:rPr>
        <w:t>校本培训工作的具体</w:t>
      </w:r>
      <w:r>
        <w:rPr>
          <w:rFonts w:hint="eastAsia" w:ascii="仿宋" w:hAnsi="仿宋" w:eastAsia="仿宋" w:cs="仿宋"/>
          <w:sz w:val="32"/>
          <w:szCs w:val="32"/>
        </w:rPr>
        <w:t>做法</w:t>
      </w:r>
      <w:r>
        <w:rPr>
          <w:rFonts w:hint="eastAsia" w:ascii="仿宋" w:hAnsi="仿宋" w:eastAsia="仿宋" w:cs="仿宋"/>
          <w:sz w:val="32"/>
          <w:szCs w:val="32"/>
          <w:lang w:eastAsia="zh-CN"/>
        </w:rPr>
        <w:t>及存在的不足，距</w:t>
      </w:r>
      <w:r>
        <w:rPr>
          <w:rFonts w:hint="eastAsia" w:ascii="仿宋" w:hAnsi="仿宋" w:eastAsia="仿宋" w:cs="仿宋"/>
          <w:sz w:val="32"/>
          <w:szCs w:val="32"/>
        </w:rPr>
        <w:t>上级要求相差甚远</w:t>
      </w:r>
      <w:r>
        <w:rPr>
          <w:rFonts w:hint="eastAsia" w:ascii="仿宋" w:hAnsi="仿宋" w:eastAsia="仿宋" w:cs="仿宋"/>
          <w:sz w:val="32"/>
          <w:szCs w:val="32"/>
          <w:lang w:eastAsia="zh-CN"/>
        </w:rPr>
        <w:t>。</w:t>
      </w:r>
      <w:r>
        <w:rPr>
          <w:rFonts w:hint="eastAsia" w:ascii="仿宋" w:hAnsi="仿宋" w:eastAsia="仿宋" w:cs="仿宋"/>
          <w:sz w:val="32"/>
          <w:szCs w:val="32"/>
        </w:rPr>
        <w:t>因此，我们要继续努力</w:t>
      </w:r>
      <w:r>
        <w:rPr>
          <w:rFonts w:hint="eastAsia" w:ascii="仿宋" w:hAnsi="仿宋" w:eastAsia="仿宋" w:cs="仿宋"/>
          <w:sz w:val="32"/>
          <w:szCs w:val="32"/>
          <w:lang w:eastAsia="zh-CN"/>
        </w:rPr>
        <w:t>，</w:t>
      </w:r>
      <w:r>
        <w:rPr>
          <w:rFonts w:hint="eastAsia" w:ascii="仿宋" w:hAnsi="仿宋" w:eastAsia="仿宋" w:cs="仿宋"/>
          <w:sz w:val="32"/>
          <w:szCs w:val="32"/>
        </w:rPr>
        <w:t>向先进学校学习，把教师</w:t>
      </w:r>
      <w:r>
        <w:rPr>
          <w:rFonts w:hint="eastAsia" w:ascii="仿宋" w:hAnsi="仿宋" w:eastAsia="仿宋" w:cs="仿宋"/>
          <w:sz w:val="32"/>
          <w:szCs w:val="32"/>
          <w:lang w:eastAsia="zh-CN"/>
        </w:rPr>
        <w:t>培训</w:t>
      </w:r>
      <w:r>
        <w:rPr>
          <w:rFonts w:hint="eastAsia" w:ascii="仿宋" w:hAnsi="仿宋" w:eastAsia="仿宋" w:cs="仿宋"/>
          <w:sz w:val="32"/>
          <w:szCs w:val="32"/>
        </w:rPr>
        <w:t>工作做</w:t>
      </w:r>
      <w:r>
        <w:rPr>
          <w:rFonts w:hint="eastAsia" w:ascii="仿宋" w:hAnsi="仿宋" w:eastAsia="仿宋" w:cs="仿宋"/>
          <w:sz w:val="32"/>
          <w:szCs w:val="32"/>
          <w:lang w:eastAsia="zh-CN"/>
        </w:rPr>
        <w:t>得</w:t>
      </w:r>
      <w:r>
        <w:rPr>
          <w:rFonts w:hint="eastAsia" w:ascii="仿宋" w:hAnsi="仿宋" w:eastAsia="仿宋" w:cs="仿宋"/>
          <w:sz w:val="32"/>
          <w:szCs w:val="32"/>
        </w:rPr>
        <w:t>更好</w:t>
      </w:r>
      <w:r>
        <w:rPr>
          <w:rFonts w:hint="eastAsia" w:ascii="仿宋" w:hAnsi="仿宋" w:eastAsia="仿宋" w:cs="仿宋"/>
          <w:sz w:val="32"/>
          <w:szCs w:val="32"/>
          <w:lang w:eastAsia="zh-CN"/>
        </w:rPr>
        <w:t>，从而提升教师专业能力素养，努力打造新时代高素质、专业化、创新型教师队伍。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righ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康荣镇第一中学     </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righ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2023年12月20日    </w:t>
      </w:r>
      <w:bookmarkStart w:id="0" w:name="_GoBack"/>
      <w:bookmarkEnd w:id="0"/>
    </w:p>
    <w:sectPr>
      <w:footerReference r:id="rId5" w:type="default"/>
      <w:pgSz w:w="11906" w:h="16838"/>
      <w:pgMar w:top="1134" w:right="1417" w:bottom="1134"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3798570</wp:posOffset>
              </wp:positionH>
              <wp:positionV relativeFrom="page">
                <wp:posOffset>10010775</wp:posOffset>
              </wp:positionV>
              <wp:extent cx="43180" cy="774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3180" cy="77470"/>
                      </a:xfrm>
                      <a:prstGeom prst="rect">
                        <a:avLst/>
                      </a:prstGeom>
                      <a:noFill/>
                      <a:ln>
                        <a:noFill/>
                      </a:ln>
                      <a:effectLst/>
                    </wps:spPr>
                    <wps:txbx>
                      <w:txbxContent>
                        <w:p>
                          <w:pPr>
                            <w:pStyle w:val="8"/>
                            <w:keepNext w:val="0"/>
                            <w:keepLines w:val="0"/>
                            <w:widowControl w:val="0"/>
                            <w:shd w:val="clear" w:color="auto" w:fill="auto"/>
                            <w:bidi w:val="0"/>
                            <w:spacing w:before="0" w:after="0" w:line="240" w:lineRule="auto"/>
                            <w:ind w:left="0" w:right="0" w:firstLine="0"/>
                            <w:jc w:val="left"/>
                            <w:rPr>
                              <w:sz w:val="17"/>
                              <w:szCs w:val="17"/>
                            </w:rPr>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17"/>
                              <w:szCs w:val="17"/>
                            </w:rPr>
                            <w:t>#</w:t>
                          </w:r>
                          <w:r>
                            <w:rPr>
                              <w:rFonts w:ascii="Times New Roman" w:hAnsi="Times New Roman" w:eastAsia="Times New Roman" w:cs="Times New Roman"/>
                              <w:color w:val="000000"/>
                              <w:spacing w:val="0"/>
                              <w:w w:val="100"/>
                              <w:position w:val="0"/>
                              <w:sz w:val="17"/>
                              <w:szCs w:val="17"/>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299.1pt;margin-top:788.25pt;height:6.1pt;width:3.4pt;mso-position-horizontal-relative:page;mso-position-vertical-relative:page;mso-wrap-style:none;z-index:-251657216;mso-width-relative:page;mso-height-relative:page;" filled="f" stroked="f" coordsize="21600,21600" o:gfxdata="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5jpCktcAAAANAQAADwAAAAAAAAABACAAAAAiAAAAZHJzL2Rv&#10;d25yZXYueG1sUEsBAhQAFAAAAAgAh07iQErt5bDJAQAAlwMAAA4AAAAAAAAAAQAgAAAAJgEAAGRy&#10;cy9lMm9Eb2MueG1sUEsFBgAAAAAGAAYAWQEAAGEFAAAAAA==&#10;">
              <v:fill on="f" focussize="0,0"/>
              <v:stroke on="f"/>
              <v:imagedata o:title=""/>
              <o:lock v:ext="edit" aspectratio="f"/>
              <v:textbox inset="0mm,0mm,0mm,0mm" style="mso-fit-shape-to-text:t;">
                <w:txbxContent>
                  <w:p>
                    <w:pPr>
                      <w:pStyle w:val="8"/>
                      <w:keepNext w:val="0"/>
                      <w:keepLines w:val="0"/>
                      <w:widowControl w:val="0"/>
                      <w:shd w:val="clear" w:color="auto" w:fill="auto"/>
                      <w:bidi w:val="0"/>
                      <w:spacing w:before="0" w:after="0" w:line="240" w:lineRule="auto"/>
                      <w:ind w:left="0" w:right="0" w:firstLine="0"/>
                      <w:jc w:val="left"/>
                      <w:rPr>
                        <w:sz w:val="17"/>
                        <w:szCs w:val="17"/>
                      </w:rPr>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17"/>
                        <w:szCs w:val="17"/>
                      </w:rPr>
                      <w:t>#</w:t>
                    </w:r>
                    <w:r>
                      <w:rPr>
                        <w:rFonts w:ascii="Times New Roman" w:hAnsi="Times New Roman" w:eastAsia="Times New Roman" w:cs="Times New Roman"/>
                        <w:color w:val="000000"/>
                        <w:spacing w:val="0"/>
                        <w:w w:val="100"/>
                        <w:position w:val="0"/>
                        <w:sz w:val="17"/>
                        <w:szCs w:val="17"/>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231700"/>
    <w:multiLevelType w:val="singleLevel"/>
    <w:tmpl w:val="11231700"/>
    <w:lvl w:ilvl="0" w:tentative="0">
      <w:start w:val="2"/>
      <w:numFmt w:val="chineseCounting"/>
      <w:suff w:val="nothing"/>
      <w:lvlText w:val="%1、"/>
      <w:lvlJc w:val="left"/>
      <w:pPr>
        <w:ind w:left="-1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ZTZmZjVkYTUxYzQ0Yzc4NDhhNTU0ZDE3Y2E2MzcifQ=="/>
  </w:docVars>
  <w:rsids>
    <w:rsidRoot w:val="00000000"/>
    <w:rsid w:val="06BE2A9A"/>
    <w:rsid w:val="07592003"/>
    <w:rsid w:val="09640C59"/>
    <w:rsid w:val="1D3F0275"/>
    <w:rsid w:val="23B5429C"/>
    <w:rsid w:val="2CC84A42"/>
    <w:rsid w:val="435E1D3E"/>
    <w:rsid w:val="471E5E67"/>
    <w:rsid w:val="4BE85FBF"/>
    <w:rsid w:val="4CC827D0"/>
    <w:rsid w:val="512D6CA6"/>
    <w:rsid w:val="59B41AAC"/>
    <w:rsid w:val="76AD1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exact"/>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customStyle="1" w:styleId="6">
    <w:name w:val="Heading #2|1"/>
    <w:basedOn w:val="1"/>
    <w:qFormat/>
    <w:uiPriority w:val="0"/>
    <w:pPr>
      <w:widowControl w:val="0"/>
      <w:shd w:val="clear" w:color="auto" w:fill="auto"/>
      <w:spacing w:after="720" w:line="549" w:lineRule="exact"/>
      <w:jc w:val="center"/>
      <w:outlineLvl w:val="1"/>
    </w:pPr>
    <w:rPr>
      <w:rFonts w:ascii="宋体" w:hAnsi="宋体" w:eastAsia="宋体" w:cs="宋体"/>
      <w:sz w:val="42"/>
      <w:szCs w:val="42"/>
      <w:u w:val="none"/>
      <w:shd w:val="clear" w:color="auto" w:fill="auto"/>
      <w:lang w:val="zh-TW" w:eastAsia="zh-TW" w:bidi="zh-TW"/>
    </w:rPr>
  </w:style>
  <w:style w:type="paragraph" w:customStyle="1" w:styleId="7">
    <w:name w:val="Body text|1"/>
    <w:basedOn w:val="1"/>
    <w:qFormat/>
    <w:uiPriority w:val="0"/>
    <w:pPr>
      <w:widowControl w:val="0"/>
      <w:shd w:val="clear" w:color="auto" w:fill="auto"/>
      <w:spacing w:line="396" w:lineRule="auto"/>
      <w:ind w:firstLine="400"/>
    </w:pPr>
    <w:rPr>
      <w:rFonts w:ascii="宋体" w:hAnsi="宋体" w:eastAsia="宋体" w:cs="宋体"/>
      <w:sz w:val="30"/>
      <w:szCs w:val="30"/>
      <w:u w:val="none"/>
      <w:shd w:val="clear" w:color="auto" w:fill="auto"/>
      <w:lang w:val="zh-TW" w:eastAsia="zh-TW" w:bidi="zh-TW"/>
    </w:rPr>
  </w:style>
  <w:style w:type="paragraph" w:customStyle="1" w:styleId="8">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2023-10-10T05:41:00Z</cp:lastPrinted>
  <dcterms:modified xsi:type="dcterms:W3CDTF">2023-12-22T01:20:33Z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FE83DACA3ED14A79BC0A36C8248F4552_12</vt:lpwstr>
  </property>
</Properties>
</file>